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038F0A" w14:textId="0D9357B7" w:rsidR="00184523" w:rsidRDefault="00184523" w:rsidP="00184523"/>
    <w:p w14:paraId="6898BC4E" w14:textId="480E0C7F" w:rsidR="00184523" w:rsidRDefault="004A7FA9" w:rsidP="00184523">
      <w:pPr>
        <w:rPr>
          <w:u w:val="single"/>
        </w:rPr>
      </w:pPr>
      <w:r>
        <w:rPr>
          <w:u w:val="single"/>
        </w:rPr>
        <w:t xml:space="preserve">Specific </w:t>
      </w:r>
      <w:r w:rsidR="00771B5B" w:rsidRPr="004E747B">
        <w:rPr>
          <w:u w:val="single"/>
        </w:rPr>
        <w:t xml:space="preserve">Resources for </w:t>
      </w:r>
      <w:r w:rsidR="00184523" w:rsidRPr="004E747B">
        <w:rPr>
          <w:u w:val="single"/>
        </w:rPr>
        <w:t>faculty</w:t>
      </w:r>
    </w:p>
    <w:p w14:paraId="63133329" w14:textId="451A3BB7" w:rsidR="004E747B" w:rsidRDefault="00706E84" w:rsidP="005E4D0A">
      <w:pPr>
        <w:pStyle w:val="ListParagraph"/>
        <w:numPr>
          <w:ilvl w:val="0"/>
          <w:numId w:val="2"/>
        </w:numPr>
      </w:pPr>
      <w:r w:rsidRPr="00706E84">
        <w:t xml:space="preserve">Lessons and webinars: </w:t>
      </w:r>
      <w:r w:rsidRPr="00CD5D3C">
        <w:rPr>
          <w:i/>
          <w:iCs/>
        </w:rPr>
        <w:t xml:space="preserve">Coronavirus Lesson Plans and Resources </w:t>
      </w:r>
      <w:r>
        <w:t xml:space="preserve">(American Federation of Teachers, 2020), available at </w:t>
      </w:r>
      <w:hyperlink r:id="rId5" w:anchor="self-care-for-students-and-adults" w:history="1">
        <w:r w:rsidRPr="00D8238A">
          <w:rPr>
            <w:rStyle w:val="Hyperlink"/>
          </w:rPr>
          <w:t>https://sharemylesson.com/collections/coronavirus#self-care-for-students-and-adults</w:t>
        </w:r>
      </w:hyperlink>
      <w:r>
        <w:t xml:space="preserve"> </w:t>
      </w:r>
    </w:p>
    <w:p w14:paraId="1A71BF5D" w14:textId="3E30CB1B" w:rsidR="00706E84" w:rsidRDefault="00706E84" w:rsidP="005E4D0A">
      <w:pPr>
        <w:pStyle w:val="ListParagraph"/>
        <w:numPr>
          <w:ilvl w:val="0"/>
          <w:numId w:val="2"/>
        </w:numPr>
      </w:pPr>
      <w:r>
        <w:t xml:space="preserve">Lessons and webinars: </w:t>
      </w:r>
      <w:r w:rsidRPr="00CD5D3C">
        <w:rPr>
          <w:i/>
          <w:iCs/>
        </w:rPr>
        <w:t xml:space="preserve">352 Free K-12 Resources during </w:t>
      </w:r>
      <w:r w:rsidR="005609EC" w:rsidRPr="00CD5D3C">
        <w:rPr>
          <w:i/>
          <w:iCs/>
        </w:rPr>
        <w:t>Coronavirus</w:t>
      </w:r>
      <w:r w:rsidRPr="00CD5D3C">
        <w:rPr>
          <w:i/>
          <w:iCs/>
        </w:rPr>
        <w:t xml:space="preserve"> Epidemic</w:t>
      </w:r>
      <w:r>
        <w:t xml:space="preserve"> (District </w:t>
      </w:r>
      <w:r w:rsidR="005609EC">
        <w:t>Administration</w:t>
      </w:r>
      <w:r>
        <w:t xml:space="preserve">), available at </w:t>
      </w:r>
      <w:hyperlink r:id="rId6" w:history="1">
        <w:r w:rsidRPr="00D8238A">
          <w:rPr>
            <w:rStyle w:val="Hyperlink"/>
          </w:rPr>
          <w:t>https://districtadministration.com/coronavirus-free-teaching-resources-free-education-services-covid-19/</w:t>
        </w:r>
      </w:hyperlink>
      <w:r>
        <w:t xml:space="preserve"> </w:t>
      </w:r>
    </w:p>
    <w:p w14:paraId="0AA5DF2D" w14:textId="214DF816" w:rsidR="002C440C" w:rsidRPr="00FF705C" w:rsidRDefault="002C440C" w:rsidP="005E4D0A">
      <w:pPr>
        <w:pStyle w:val="ListParagraph"/>
        <w:numPr>
          <w:ilvl w:val="0"/>
          <w:numId w:val="2"/>
        </w:numPr>
      </w:pPr>
      <w:r>
        <w:t xml:space="preserve">Lessons and webinars: </w:t>
      </w:r>
      <w:r w:rsidRPr="00CD5D3C">
        <w:rPr>
          <w:i/>
          <w:iCs/>
        </w:rPr>
        <w:t>Interdisciplinary K-12 Resources</w:t>
      </w:r>
      <w:r>
        <w:t xml:space="preserve"> (National Geographic/Cengage, 2020), available at </w:t>
      </w:r>
      <w:hyperlink r:id="rId7" w:history="1">
        <w:r w:rsidRPr="00D8238A">
          <w:rPr>
            <w:rStyle w:val="Hyperlink"/>
          </w:rPr>
          <w:t>https://exploreinside.ngl.cengage.com/index.php/interdisciplinary-k12-resources/</w:t>
        </w:r>
      </w:hyperlink>
      <w:r>
        <w:t xml:space="preserve"> </w:t>
      </w:r>
      <w:r w:rsidRPr="002C440C">
        <w:rPr>
          <w:i/>
          <w:iCs/>
        </w:rPr>
        <w:t>(Please note that most of the lessons in this resource are categorized for “middle and high school learners.” However, after careful review, they seem very appropriate for use in lessons for community college students.)</w:t>
      </w:r>
    </w:p>
    <w:p w14:paraId="47332960" w14:textId="5A69614F" w:rsidR="00FF705C" w:rsidRDefault="00FF705C" w:rsidP="005E4D0A">
      <w:pPr>
        <w:pStyle w:val="ListParagraph"/>
        <w:numPr>
          <w:ilvl w:val="0"/>
          <w:numId w:val="2"/>
        </w:numPr>
      </w:pPr>
      <w:r>
        <w:t xml:space="preserve">Webinars: </w:t>
      </w:r>
      <w:r w:rsidRPr="00FF705C">
        <w:rPr>
          <w:i/>
          <w:iCs/>
        </w:rPr>
        <w:t>Breath 2020 Symposium: Inspire/Expire</w:t>
      </w:r>
      <w:r>
        <w:t xml:space="preserve"> (Medical and Health Humanities Africa), available at </w:t>
      </w:r>
      <w:hyperlink r:id="rId8" w:history="1">
        <w:r w:rsidRPr="00E643D2">
          <w:rPr>
            <w:rStyle w:val="Hyperlink"/>
          </w:rPr>
          <w:t>https://breath.medicalandhealthhumanities.africa</w:t>
        </w:r>
      </w:hyperlink>
      <w:r>
        <w:t xml:space="preserve"> </w:t>
      </w:r>
      <w:r w:rsidRPr="002C440C">
        <w:rPr>
          <w:i/>
          <w:iCs/>
        </w:rPr>
        <w:t>(</w:t>
      </w:r>
      <w:r>
        <w:rPr>
          <w:i/>
          <w:iCs/>
        </w:rPr>
        <w:t xml:space="preserve">Note: this is a website full of conference proceedings and creative works. It may be of </w:t>
      </w:r>
      <w:r w:rsidR="00DD30D9">
        <w:rPr>
          <w:i/>
          <w:iCs/>
        </w:rPr>
        <w:t>interest</w:t>
      </w:r>
      <w:r>
        <w:rPr>
          <w:i/>
          <w:iCs/>
        </w:rPr>
        <w:t xml:space="preserve"> to educators in arts and humanities, as well as health-related </w:t>
      </w:r>
      <w:r w:rsidR="000217E4">
        <w:rPr>
          <w:i/>
          <w:iCs/>
        </w:rPr>
        <w:t>studies</w:t>
      </w:r>
      <w:r>
        <w:rPr>
          <w:i/>
          <w:iCs/>
        </w:rPr>
        <w:t>.</w:t>
      </w:r>
      <w:r w:rsidRPr="002C440C">
        <w:rPr>
          <w:i/>
          <w:iCs/>
        </w:rPr>
        <w:t>)</w:t>
      </w:r>
    </w:p>
    <w:p w14:paraId="0093C7E2" w14:textId="4067E08C" w:rsidR="00771B5B" w:rsidRDefault="00771B5B" w:rsidP="00184523"/>
    <w:p w14:paraId="2B8E53F6" w14:textId="40568A19" w:rsidR="00771B5B" w:rsidRDefault="00771B5B" w:rsidP="00771B5B">
      <w:pPr>
        <w:rPr>
          <w:u w:val="single"/>
        </w:rPr>
      </w:pPr>
      <w:r w:rsidRPr="004E747B">
        <w:rPr>
          <w:u w:val="single"/>
        </w:rPr>
        <w:t xml:space="preserve">Resources for </w:t>
      </w:r>
      <w:r w:rsidR="004A7FA9">
        <w:rPr>
          <w:u w:val="single"/>
        </w:rPr>
        <w:t xml:space="preserve">faculty, </w:t>
      </w:r>
      <w:r w:rsidRPr="004E747B">
        <w:rPr>
          <w:u w:val="single"/>
        </w:rPr>
        <w:t>staff</w:t>
      </w:r>
      <w:r w:rsidR="004E747B">
        <w:rPr>
          <w:u w:val="single"/>
        </w:rPr>
        <w:t xml:space="preserve"> and </w:t>
      </w:r>
      <w:r w:rsidRPr="004E747B">
        <w:rPr>
          <w:u w:val="single"/>
        </w:rPr>
        <w:t>administrators</w:t>
      </w:r>
    </w:p>
    <w:p w14:paraId="52FCBE38" w14:textId="77777777" w:rsidR="00706E84" w:rsidRDefault="00706E84" w:rsidP="00771B5B">
      <w:pPr>
        <w:rPr>
          <w:u w:val="single"/>
        </w:rPr>
      </w:pPr>
    </w:p>
    <w:p w14:paraId="37E0F483" w14:textId="4F7247FD" w:rsidR="0098161F" w:rsidRDefault="0098161F" w:rsidP="004A7FA9">
      <w:pPr>
        <w:pStyle w:val="ListParagraph"/>
        <w:numPr>
          <w:ilvl w:val="0"/>
          <w:numId w:val="1"/>
        </w:numPr>
      </w:pPr>
      <w:r>
        <w:t xml:space="preserve">Article (with Live Updates): </w:t>
      </w:r>
      <w:r w:rsidRPr="00CD5D3C">
        <w:rPr>
          <w:i/>
          <w:iCs/>
        </w:rPr>
        <w:t>COVID in the U.S.: Latest Map and Case Count</w:t>
      </w:r>
      <w:r>
        <w:t xml:space="preserve"> (New York Times, 2020), available at </w:t>
      </w:r>
      <w:hyperlink r:id="rId9" w:history="1">
        <w:r w:rsidRPr="00D8238A">
          <w:rPr>
            <w:rStyle w:val="Hyperlink"/>
          </w:rPr>
          <w:t>https://www.nytimes.com/interactive/2020/us/coronavirus-us-cases.html?name=styln-coronavirus&amp;region=TOP_BANNER&amp;block=storyline_menu_recirc&amp;action=click&amp;pgtype=Interactive&amp;impression_id=eac80fa0-1d24-11eb-b696-cd9e38e3c759&amp;variant=1_Show</w:t>
        </w:r>
      </w:hyperlink>
      <w:r>
        <w:t xml:space="preserve"> </w:t>
      </w:r>
    </w:p>
    <w:p w14:paraId="6E40A7C6" w14:textId="060B3712" w:rsidR="00273022" w:rsidRDefault="00273022" w:rsidP="004A7FA9">
      <w:pPr>
        <w:pStyle w:val="ListParagraph"/>
        <w:numPr>
          <w:ilvl w:val="0"/>
          <w:numId w:val="1"/>
        </w:numPr>
      </w:pPr>
      <w:r>
        <w:t xml:space="preserve">Website (with Live Updates): </w:t>
      </w:r>
      <w:r w:rsidRPr="00CD5D3C">
        <w:rPr>
          <w:i/>
          <w:iCs/>
        </w:rPr>
        <w:t>Percentage Positive Results By Region Dashboard</w:t>
      </w:r>
      <w:r>
        <w:t xml:space="preserve"> (New York State Department of Health, 2020), available at </w:t>
      </w:r>
      <w:hyperlink r:id="rId10" w:history="1">
        <w:r w:rsidRPr="00D8238A">
          <w:rPr>
            <w:rStyle w:val="Hyperlink"/>
          </w:rPr>
          <w:t>https://forward.ny.gov/percentage-positive-results-region-dashboard</w:t>
        </w:r>
      </w:hyperlink>
      <w:r>
        <w:t xml:space="preserve">  </w:t>
      </w:r>
    </w:p>
    <w:p w14:paraId="49D6553E" w14:textId="7D55D132" w:rsidR="00273022" w:rsidRDefault="00273022" w:rsidP="004A7FA9">
      <w:pPr>
        <w:pStyle w:val="ListParagraph"/>
        <w:numPr>
          <w:ilvl w:val="0"/>
          <w:numId w:val="1"/>
        </w:numPr>
      </w:pPr>
      <w:r>
        <w:t xml:space="preserve">Website (with Live Updates): </w:t>
      </w:r>
      <w:r w:rsidRPr="00CD5D3C">
        <w:rPr>
          <w:i/>
          <w:iCs/>
        </w:rPr>
        <w:t>COVID-19 Travel Advisory</w:t>
      </w:r>
      <w:r>
        <w:t xml:space="preserve"> (New York State Department of Health, 2020), available at </w:t>
      </w:r>
      <w:hyperlink r:id="rId11" w:history="1">
        <w:r w:rsidRPr="00D8238A">
          <w:rPr>
            <w:rStyle w:val="Hyperlink"/>
          </w:rPr>
          <w:t>https://coronavirus.health.ny.gov/covid-19-travel-advisory</w:t>
        </w:r>
      </w:hyperlink>
      <w:r>
        <w:t xml:space="preserve"> </w:t>
      </w:r>
    </w:p>
    <w:p w14:paraId="136883A0" w14:textId="127B21AB" w:rsidR="00771B5B" w:rsidRDefault="004A7FA9" w:rsidP="004A7FA9">
      <w:pPr>
        <w:pStyle w:val="ListParagraph"/>
        <w:numPr>
          <w:ilvl w:val="0"/>
          <w:numId w:val="1"/>
        </w:numPr>
      </w:pPr>
      <w:r>
        <w:t xml:space="preserve">Article: </w:t>
      </w:r>
      <w:r w:rsidRPr="00CD5D3C">
        <w:rPr>
          <w:i/>
          <w:iCs/>
        </w:rPr>
        <w:t>Coronavirus Misinformation: Quantifying sources and themes in the COVID-19 ‘</w:t>
      </w:r>
      <w:proofErr w:type="spellStart"/>
      <w:r w:rsidRPr="00CD5D3C">
        <w:rPr>
          <w:i/>
          <w:iCs/>
        </w:rPr>
        <w:t>infodemic</w:t>
      </w:r>
      <w:proofErr w:type="spellEnd"/>
      <w:r w:rsidRPr="00CD5D3C">
        <w:rPr>
          <w:i/>
          <w:iCs/>
        </w:rPr>
        <w:t>’</w:t>
      </w:r>
      <w:r>
        <w:t xml:space="preserve"> by S</w:t>
      </w:r>
      <w:r w:rsidR="00D958B3">
        <w:t>.</w:t>
      </w:r>
      <w:r>
        <w:t xml:space="preserve"> </w:t>
      </w:r>
      <w:proofErr w:type="spellStart"/>
      <w:r>
        <w:t>Evanega</w:t>
      </w:r>
      <w:proofErr w:type="spellEnd"/>
      <w:r>
        <w:t>, M</w:t>
      </w:r>
      <w:r w:rsidR="00D958B3">
        <w:t>.</w:t>
      </w:r>
      <w:r>
        <w:t xml:space="preserve"> </w:t>
      </w:r>
      <w:proofErr w:type="spellStart"/>
      <w:r>
        <w:t>Lynas</w:t>
      </w:r>
      <w:proofErr w:type="spellEnd"/>
      <w:r>
        <w:t>, J</w:t>
      </w:r>
      <w:r w:rsidR="00D958B3">
        <w:t>.</w:t>
      </w:r>
      <w:r>
        <w:t xml:space="preserve"> Adams, and K</w:t>
      </w:r>
      <w:r w:rsidR="00D958B3">
        <w:t>.</w:t>
      </w:r>
      <w:r>
        <w:t xml:space="preserve"> </w:t>
      </w:r>
      <w:proofErr w:type="spellStart"/>
      <w:r>
        <w:t>Smolenyak</w:t>
      </w:r>
      <w:proofErr w:type="spellEnd"/>
      <w:r>
        <w:t xml:space="preserve"> (Cornell University, 2020), </w:t>
      </w:r>
      <w:r w:rsidR="00706E84">
        <w:t>a</w:t>
      </w:r>
      <w:r>
        <w:t xml:space="preserve">vailable at </w:t>
      </w:r>
      <w:hyperlink r:id="rId12" w:history="1">
        <w:r w:rsidRPr="00D8238A">
          <w:rPr>
            <w:rStyle w:val="Hyperlink"/>
          </w:rPr>
          <w:t>https://allianceforscience.cornell.edu/wp-content/uploads/2020/09/Evanega-et-al-Coronavirus-misinformationFINAL.pdf</w:t>
        </w:r>
      </w:hyperlink>
      <w:r>
        <w:t xml:space="preserve"> </w:t>
      </w:r>
      <w:r w:rsidRPr="004A7FA9">
        <w:t xml:space="preserve">  </w:t>
      </w:r>
      <w:r>
        <w:t xml:space="preserve"> </w:t>
      </w:r>
    </w:p>
    <w:p w14:paraId="6C1E4495" w14:textId="33CF97B1" w:rsidR="00771B5B" w:rsidRDefault="004A7FA9" w:rsidP="008E5C60">
      <w:pPr>
        <w:pStyle w:val="ListParagraph"/>
        <w:numPr>
          <w:ilvl w:val="0"/>
          <w:numId w:val="1"/>
        </w:numPr>
      </w:pPr>
      <w:r>
        <w:t xml:space="preserve">Webinar: </w:t>
      </w:r>
      <w:r w:rsidRPr="00CD5D3C">
        <w:rPr>
          <w:i/>
          <w:iCs/>
        </w:rPr>
        <w:t>The Big 7: Healthy Emotion Regulation during Uncertain Times</w:t>
      </w:r>
      <w:r>
        <w:t xml:space="preserve"> by </w:t>
      </w:r>
      <w:r w:rsidRPr="004A7FA9">
        <w:t xml:space="preserve">Marc Brackett, Ph.D. </w:t>
      </w:r>
      <w:r>
        <w:t xml:space="preserve">(American Federation of Teachers, 2020), </w:t>
      </w:r>
      <w:r w:rsidR="00706E84">
        <w:t xml:space="preserve">available at </w:t>
      </w:r>
      <w:hyperlink r:id="rId13" w:history="1">
        <w:r w:rsidR="00706E84" w:rsidRPr="00D8238A">
          <w:rPr>
            <w:rStyle w:val="Hyperlink"/>
          </w:rPr>
          <w:t>https://sharemylesson.com/teaching-resource/big-7-healthy-emotion-regulation-webina</w:t>
        </w:r>
      </w:hyperlink>
      <w:r w:rsidR="00706E84">
        <w:t xml:space="preserve"> </w:t>
      </w:r>
    </w:p>
    <w:p w14:paraId="3DFB2F74" w14:textId="3A70700C" w:rsidR="002C440C" w:rsidRDefault="003317D4" w:rsidP="008E5C60">
      <w:pPr>
        <w:pStyle w:val="ListParagraph"/>
        <w:numPr>
          <w:ilvl w:val="0"/>
          <w:numId w:val="1"/>
        </w:numPr>
      </w:pPr>
      <w:r>
        <w:t xml:space="preserve">Resource list: </w:t>
      </w:r>
      <w:r w:rsidR="002C440C" w:rsidRPr="00CD5D3C">
        <w:rPr>
          <w:i/>
          <w:iCs/>
        </w:rPr>
        <w:t xml:space="preserve">Supporting Students </w:t>
      </w:r>
      <w:r w:rsidRPr="00CD5D3C">
        <w:rPr>
          <w:i/>
          <w:iCs/>
        </w:rPr>
        <w:t>During COVID-19: Resources for Remote Learning</w:t>
      </w:r>
      <w:r>
        <w:t xml:space="preserve">  (Emerson Collective, 2020), available at </w:t>
      </w:r>
      <w:hyperlink r:id="rId14" w:history="1">
        <w:r w:rsidRPr="00D8238A">
          <w:rPr>
            <w:rStyle w:val="Hyperlink"/>
          </w:rPr>
          <w:t>https://www.emersoncollective.com/covid19-resources-for-remote-learning/</w:t>
        </w:r>
      </w:hyperlink>
      <w:r>
        <w:t xml:space="preserve"> </w:t>
      </w:r>
    </w:p>
    <w:p w14:paraId="06874E1C" w14:textId="359E0B32" w:rsidR="003317D4" w:rsidRDefault="003317D4" w:rsidP="008E5C60">
      <w:pPr>
        <w:pStyle w:val="ListParagraph"/>
        <w:numPr>
          <w:ilvl w:val="0"/>
          <w:numId w:val="1"/>
        </w:numPr>
      </w:pPr>
      <w:r>
        <w:t xml:space="preserve">Resource list: </w:t>
      </w:r>
      <w:r w:rsidRPr="00CD5D3C">
        <w:rPr>
          <w:i/>
          <w:iCs/>
        </w:rPr>
        <w:t>Supporting DACA Recipients: Resources for DACA Advocacy</w:t>
      </w:r>
      <w:r>
        <w:t xml:space="preserve">  (Emerson Collective, 2020), available at </w:t>
      </w:r>
      <w:hyperlink r:id="rId15" w:history="1">
        <w:r w:rsidRPr="00D8238A">
          <w:rPr>
            <w:rStyle w:val="Hyperlink"/>
          </w:rPr>
          <w:t>https://www.emersoncollective.com/covid19-resources-for-daca-advocacy/</w:t>
        </w:r>
      </w:hyperlink>
      <w:r>
        <w:t xml:space="preserve"> </w:t>
      </w:r>
    </w:p>
    <w:p w14:paraId="2422C8B7" w14:textId="44591015" w:rsidR="00706E84" w:rsidRDefault="0008396D" w:rsidP="008E5C60">
      <w:pPr>
        <w:pStyle w:val="ListParagraph"/>
        <w:numPr>
          <w:ilvl w:val="0"/>
          <w:numId w:val="1"/>
        </w:numPr>
      </w:pPr>
      <w:r>
        <w:lastRenderedPageBreak/>
        <w:t xml:space="preserve">Website: </w:t>
      </w:r>
      <w:r w:rsidR="00706E84" w:rsidRPr="00CD5D3C">
        <w:rPr>
          <w:i/>
          <w:iCs/>
        </w:rPr>
        <w:t>UNESCO Distance Learning Solutions</w:t>
      </w:r>
      <w:r w:rsidR="00706E84">
        <w:t xml:space="preserve"> (</w:t>
      </w:r>
      <w:r w:rsidR="002C440C" w:rsidRPr="002C440C">
        <w:t>United Nations Educational, Scientific and Cultural Organization</w:t>
      </w:r>
      <w:r w:rsidR="002C440C">
        <w:t xml:space="preserve"> [UNESCO], 2020), available at </w:t>
      </w:r>
      <w:hyperlink r:id="rId16" w:history="1">
        <w:r w:rsidR="002C440C" w:rsidRPr="00D8238A">
          <w:rPr>
            <w:rStyle w:val="Hyperlink"/>
          </w:rPr>
          <w:t>https://en.unesco.org/covid19/educationresponse/solutions</w:t>
        </w:r>
      </w:hyperlink>
      <w:r w:rsidR="002C440C">
        <w:t xml:space="preserve"> </w:t>
      </w:r>
    </w:p>
    <w:p w14:paraId="3A3089C7" w14:textId="27CAC9A0" w:rsidR="002C440C" w:rsidRDefault="0008396D" w:rsidP="008E5C60">
      <w:pPr>
        <w:pStyle w:val="ListParagraph"/>
        <w:numPr>
          <w:ilvl w:val="0"/>
          <w:numId w:val="1"/>
        </w:numPr>
      </w:pPr>
      <w:r>
        <w:t xml:space="preserve">Website: </w:t>
      </w:r>
      <w:r w:rsidR="003317D4" w:rsidRPr="00CD5D3C">
        <w:rPr>
          <w:i/>
          <w:iCs/>
        </w:rPr>
        <w:t>Coronavirus Disease 2019 (COVID-19): Coping With Stress</w:t>
      </w:r>
      <w:r w:rsidR="003317D4">
        <w:t xml:space="preserve"> (Centers for Disease Control and Prevention, 2020), available at </w:t>
      </w:r>
      <w:hyperlink r:id="rId17" w:history="1">
        <w:r w:rsidR="003317D4" w:rsidRPr="00D8238A">
          <w:rPr>
            <w:rStyle w:val="Hyperlink"/>
          </w:rPr>
          <w:t>https://www.cdc.gov/coronavirus/2019-ncov/daily-life-coping/managing-stress-anxiety.html?CDC_AA_refVal=https%3A%2F%2Fwww.cdc.gov%2Fcoronavirus%2F2019-ncov%2Fprepare%2Fmanaging-stress-anxiety.html</w:t>
        </w:r>
      </w:hyperlink>
      <w:r w:rsidR="003317D4">
        <w:t xml:space="preserve"> </w:t>
      </w:r>
    </w:p>
    <w:p w14:paraId="29A5CA5B" w14:textId="0F9327D1" w:rsidR="0008396D" w:rsidRDefault="0008396D" w:rsidP="008E5C60">
      <w:pPr>
        <w:pStyle w:val="ListParagraph"/>
        <w:numPr>
          <w:ilvl w:val="0"/>
          <w:numId w:val="1"/>
        </w:numPr>
      </w:pPr>
      <w:r>
        <w:t xml:space="preserve">Article (pre-peer reviewed): </w:t>
      </w:r>
      <w:r w:rsidRPr="00CD5D3C">
        <w:rPr>
          <w:i/>
          <w:iCs/>
        </w:rPr>
        <w:t>2.5 Million Person-Years of Life Have Been Lost Due to COVID-19 in the United States</w:t>
      </w:r>
      <w:r>
        <w:t xml:space="preserve"> by S.J. </w:t>
      </w:r>
      <w:proofErr w:type="spellStart"/>
      <w:r>
        <w:t>Elledge</w:t>
      </w:r>
      <w:proofErr w:type="spellEnd"/>
      <w:r>
        <w:t xml:space="preserve">, available at </w:t>
      </w:r>
      <w:hyperlink r:id="rId18" w:history="1">
        <w:r w:rsidRPr="00D8238A">
          <w:rPr>
            <w:rStyle w:val="Hyperlink"/>
          </w:rPr>
          <w:t>https://www.medrxiv.org/content/10.1101/2020.10.18.20214783v2</w:t>
        </w:r>
      </w:hyperlink>
      <w:r>
        <w:t xml:space="preserve"> </w:t>
      </w:r>
    </w:p>
    <w:p w14:paraId="1B6B23D1" w14:textId="42A027C1" w:rsidR="00D958B3" w:rsidRDefault="00AB037D" w:rsidP="00D958B3">
      <w:pPr>
        <w:pStyle w:val="ListParagraph"/>
        <w:numPr>
          <w:ilvl w:val="0"/>
          <w:numId w:val="1"/>
        </w:numPr>
      </w:pPr>
      <w:r>
        <w:t>Article (peer reviewed)</w:t>
      </w:r>
      <w:r w:rsidR="00D958B3">
        <w:t xml:space="preserve">: </w:t>
      </w:r>
      <w:r w:rsidR="00D958B3" w:rsidRPr="00CD5D3C">
        <w:rPr>
          <w:i/>
          <w:iCs/>
        </w:rPr>
        <w:t>What defines an efficacious COVID-19 vaccine? A review of the challenges assessing the clinical efficacy of vaccines against SARS-CoV-2</w:t>
      </w:r>
      <w:r w:rsidR="00D958B3">
        <w:t xml:space="preserve"> by S.H. Hodgson, K. </w:t>
      </w:r>
      <w:proofErr w:type="spellStart"/>
      <w:r w:rsidR="00D958B3">
        <w:t>Mansatta</w:t>
      </w:r>
      <w:proofErr w:type="spellEnd"/>
      <w:r w:rsidR="00D958B3">
        <w:t xml:space="preserve">, G. Mallett, V. Harris, K.R.W. </w:t>
      </w:r>
      <w:proofErr w:type="spellStart"/>
      <w:r w:rsidR="00D958B3">
        <w:t>Emary</w:t>
      </w:r>
      <w:proofErr w:type="spellEnd"/>
      <w:r w:rsidR="00D958B3">
        <w:t xml:space="preserve">, and A.J. Pollard, available at </w:t>
      </w:r>
      <w:hyperlink r:id="rId19" w:history="1">
        <w:r w:rsidR="00D958B3" w:rsidRPr="00A16902">
          <w:rPr>
            <w:rStyle w:val="Hyperlink"/>
          </w:rPr>
          <w:t>https://www.thelancet.com/journals/laninf/article/PIIS1473-3099(20)30773-8/fulltext</w:t>
        </w:r>
      </w:hyperlink>
      <w:r w:rsidR="00D958B3">
        <w:t xml:space="preserve"> </w:t>
      </w:r>
    </w:p>
    <w:p w14:paraId="2A91A4CC" w14:textId="6D5F7803" w:rsidR="00D958B3" w:rsidRPr="0096699D" w:rsidRDefault="00AB037D" w:rsidP="00D958B3">
      <w:pPr>
        <w:pStyle w:val="ListParagraph"/>
        <w:numPr>
          <w:ilvl w:val="0"/>
          <w:numId w:val="1"/>
        </w:numPr>
      </w:pPr>
      <w:r>
        <w:t xml:space="preserve">Article (peer reviewed): </w:t>
      </w:r>
      <w:r w:rsidR="00D958B3" w:rsidRPr="00CD5D3C">
        <w:rPr>
          <w:i/>
          <w:iCs/>
        </w:rPr>
        <w:t>Changes in Health Services Use Among Commercially Insured US Populations During the COVID-19 Pandemic</w:t>
      </w:r>
      <w:r w:rsidR="00D958B3">
        <w:t xml:space="preserve"> by C.M. Whaley, M.F. </w:t>
      </w:r>
      <w:proofErr w:type="spellStart"/>
      <w:r w:rsidR="00D958B3">
        <w:t>Pera</w:t>
      </w:r>
      <w:proofErr w:type="spellEnd"/>
      <w:r w:rsidR="00D958B3">
        <w:t xml:space="preserve">, J. Cantor, </w:t>
      </w:r>
      <w:r w:rsidR="00D958B3" w:rsidRPr="00D958B3">
        <w:rPr>
          <w:i/>
          <w:iCs/>
        </w:rPr>
        <w:t>et al</w:t>
      </w:r>
      <w:r w:rsidR="00D958B3">
        <w:rPr>
          <w:i/>
          <w:iCs/>
        </w:rPr>
        <w:t xml:space="preserve">., </w:t>
      </w:r>
      <w:r w:rsidR="00D958B3" w:rsidRPr="00AB037D">
        <w:t>available at</w:t>
      </w:r>
      <w:r w:rsidR="00D958B3">
        <w:rPr>
          <w:i/>
          <w:iCs/>
        </w:rPr>
        <w:t xml:space="preserve"> </w:t>
      </w:r>
      <w:hyperlink r:id="rId20" w:history="1">
        <w:r w:rsidRPr="00AB037D">
          <w:rPr>
            <w:rStyle w:val="Hyperlink"/>
          </w:rPr>
          <w:t>https://jamanetwork.com/journals/jamanetworkopen/fullarticle/2772537</w:t>
        </w:r>
      </w:hyperlink>
      <w:r>
        <w:rPr>
          <w:i/>
          <w:iCs/>
        </w:rPr>
        <w:t xml:space="preserve"> </w:t>
      </w:r>
    </w:p>
    <w:p w14:paraId="59BADE0A" w14:textId="77777777" w:rsidR="00CD5D3C" w:rsidRDefault="0096699D" w:rsidP="00D958B3">
      <w:pPr>
        <w:pStyle w:val="ListParagraph"/>
        <w:numPr>
          <w:ilvl w:val="0"/>
          <w:numId w:val="1"/>
        </w:numPr>
      </w:pPr>
      <w:r>
        <w:t xml:space="preserve">Website: </w:t>
      </w:r>
      <w:r w:rsidR="00CD5D3C" w:rsidRPr="00CD5D3C">
        <w:rPr>
          <w:i/>
          <w:iCs/>
        </w:rPr>
        <w:t>President-elect Biden/Vice President-elect Harris 13-point COVID-19 plan</w:t>
      </w:r>
      <w:r w:rsidR="00CD5D3C">
        <w:t xml:space="preserve">, available at </w:t>
      </w:r>
      <w:hyperlink r:id="rId21" w:history="1">
        <w:r w:rsidR="00CD5D3C" w:rsidRPr="00A16902">
          <w:rPr>
            <w:rStyle w:val="Hyperlink"/>
          </w:rPr>
          <w:t>https://buildbackbetter.com/priorities/covid-19/</w:t>
        </w:r>
      </w:hyperlink>
      <w:r w:rsidR="00CD5D3C">
        <w:t xml:space="preserve"> </w:t>
      </w:r>
    </w:p>
    <w:p w14:paraId="028BF2DF" w14:textId="1EF281F2" w:rsidR="0096699D" w:rsidRDefault="00CD5D3C" w:rsidP="00CD5D3C">
      <w:pPr>
        <w:pStyle w:val="ListParagraph"/>
        <w:numPr>
          <w:ilvl w:val="0"/>
          <w:numId w:val="1"/>
        </w:numPr>
      </w:pPr>
      <w:r>
        <w:t xml:space="preserve">Article (peer reviewed): </w:t>
      </w:r>
      <w:r w:rsidRPr="00CD5D3C">
        <w:rPr>
          <w:i/>
          <w:iCs/>
        </w:rPr>
        <w:t>Differential effects of intervention timing on COVID-19 spread in the United States</w:t>
      </w:r>
      <w:r>
        <w:t xml:space="preserve"> by S. Pei, S. </w:t>
      </w:r>
      <w:proofErr w:type="spellStart"/>
      <w:r>
        <w:t>Kandula</w:t>
      </w:r>
      <w:proofErr w:type="spellEnd"/>
      <w:r>
        <w:t xml:space="preserve">, and J. Shaman, available at </w:t>
      </w:r>
      <w:hyperlink r:id="rId22" w:history="1">
        <w:r w:rsidRPr="00A16902">
          <w:rPr>
            <w:rStyle w:val="Hyperlink"/>
          </w:rPr>
          <w:t>https://advances.sciencemag.org/content/early/2020/11/05/sciadv.abd6370/tab-pdf</w:t>
        </w:r>
      </w:hyperlink>
      <w:r>
        <w:t xml:space="preserve">  </w:t>
      </w:r>
    </w:p>
    <w:p w14:paraId="0284EE0A" w14:textId="646020DF" w:rsidR="00184523" w:rsidRDefault="0085333E" w:rsidP="00184523">
      <w:pPr>
        <w:pStyle w:val="ListParagraph"/>
        <w:numPr>
          <w:ilvl w:val="0"/>
          <w:numId w:val="1"/>
        </w:numPr>
      </w:pPr>
      <w:r>
        <w:t xml:space="preserve">Article (non-peer reviewed):  </w:t>
      </w:r>
      <w:r w:rsidRPr="0085333E">
        <w:rPr>
          <w:i/>
          <w:iCs/>
        </w:rPr>
        <w:t>C</w:t>
      </w:r>
      <w:r w:rsidRPr="0085333E">
        <w:rPr>
          <w:i/>
          <w:iCs/>
        </w:rPr>
        <w:t>OVID</w:t>
      </w:r>
      <w:r w:rsidRPr="0085333E">
        <w:rPr>
          <w:i/>
          <w:iCs/>
        </w:rPr>
        <w:t xml:space="preserve"> Long Haulers Describe the Devastating Aftereffects of the Disease</w:t>
      </w:r>
      <w:r>
        <w:t xml:space="preserve"> by J. Gale (Bloomberg Businessweek, 2020), available at </w:t>
      </w:r>
      <w:hyperlink r:id="rId23" w:history="1">
        <w:r w:rsidRPr="00E643D2">
          <w:rPr>
            <w:rStyle w:val="Hyperlink"/>
          </w:rPr>
          <w:t>https://www.bloomberg.com/news/features/2020-11-09/coronavirus-long-haulers-tell-us-their-symptoms-and-the-aftereffects-of-disease</w:t>
        </w:r>
      </w:hyperlink>
      <w:r>
        <w:t xml:space="preserve"> </w:t>
      </w:r>
      <w:r w:rsidRPr="0085333E">
        <w:rPr>
          <w:i/>
          <w:iCs/>
        </w:rPr>
        <w:t>(NOTE: Various peer-reviewed and evidence-based studies are cited in this special report.)</w:t>
      </w:r>
    </w:p>
    <w:p w14:paraId="3AC3AA24" w14:textId="77777777" w:rsidR="00184523" w:rsidRPr="003664DA" w:rsidRDefault="00184523" w:rsidP="00184523">
      <w:pPr>
        <w:rPr>
          <w:b/>
          <w:bCs/>
          <w:u w:val="single"/>
        </w:rPr>
      </w:pPr>
    </w:p>
    <w:p w14:paraId="2A158347" w14:textId="77777777" w:rsidR="00184523" w:rsidRPr="00184523" w:rsidRDefault="00184523">
      <w:pPr>
        <w:rPr>
          <w:b/>
          <w:bCs/>
          <w:u w:val="single"/>
        </w:rPr>
      </w:pPr>
    </w:p>
    <w:sectPr w:rsidR="00184523" w:rsidRPr="00184523" w:rsidSect="007841B1">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B87E32"/>
    <w:multiLevelType w:val="hybridMultilevel"/>
    <w:tmpl w:val="33FCA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5507A4"/>
    <w:multiLevelType w:val="hybridMultilevel"/>
    <w:tmpl w:val="AE50A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3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18B"/>
    <w:rsid w:val="000217E4"/>
    <w:rsid w:val="00026446"/>
    <w:rsid w:val="00072329"/>
    <w:rsid w:val="0008396D"/>
    <w:rsid w:val="000C130A"/>
    <w:rsid w:val="00137AEE"/>
    <w:rsid w:val="00184523"/>
    <w:rsid w:val="001B1361"/>
    <w:rsid w:val="001E5813"/>
    <w:rsid w:val="00267C65"/>
    <w:rsid w:val="00273022"/>
    <w:rsid w:val="002C440C"/>
    <w:rsid w:val="003317D4"/>
    <w:rsid w:val="003476FA"/>
    <w:rsid w:val="003664DA"/>
    <w:rsid w:val="00370417"/>
    <w:rsid w:val="00435277"/>
    <w:rsid w:val="004A7FA9"/>
    <w:rsid w:val="004B201E"/>
    <w:rsid w:val="004E2260"/>
    <w:rsid w:val="004E747B"/>
    <w:rsid w:val="005217A0"/>
    <w:rsid w:val="005609EC"/>
    <w:rsid w:val="00705742"/>
    <w:rsid w:val="00706E84"/>
    <w:rsid w:val="00771B5B"/>
    <w:rsid w:val="007841B1"/>
    <w:rsid w:val="0085333E"/>
    <w:rsid w:val="008E12E2"/>
    <w:rsid w:val="0096699D"/>
    <w:rsid w:val="0098161F"/>
    <w:rsid w:val="009E5CDC"/>
    <w:rsid w:val="00A05ECF"/>
    <w:rsid w:val="00A4320F"/>
    <w:rsid w:val="00AB037D"/>
    <w:rsid w:val="00B01941"/>
    <w:rsid w:val="00C52B82"/>
    <w:rsid w:val="00C8399D"/>
    <w:rsid w:val="00CD5D3C"/>
    <w:rsid w:val="00D0318B"/>
    <w:rsid w:val="00D161C9"/>
    <w:rsid w:val="00D73B31"/>
    <w:rsid w:val="00D81AC9"/>
    <w:rsid w:val="00D958B3"/>
    <w:rsid w:val="00DD30D9"/>
    <w:rsid w:val="00E124C4"/>
    <w:rsid w:val="00E53F9B"/>
    <w:rsid w:val="00F46FA6"/>
    <w:rsid w:val="00FF70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F676E13"/>
  <w14:defaultImageDpi w14:val="300"/>
  <w15:chartTrackingRefBased/>
  <w15:docId w15:val="{CFDF886C-DA26-E94E-AC72-4EA2ECE44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1941"/>
    <w:rPr>
      <w:color w:val="0563C1" w:themeColor="hyperlink"/>
      <w:u w:val="single"/>
    </w:rPr>
  </w:style>
  <w:style w:type="character" w:styleId="UnresolvedMention">
    <w:name w:val="Unresolved Mention"/>
    <w:basedOn w:val="DefaultParagraphFont"/>
    <w:uiPriority w:val="99"/>
    <w:rsid w:val="00B01941"/>
    <w:rPr>
      <w:color w:val="605E5C"/>
      <w:shd w:val="clear" w:color="auto" w:fill="E1DFDD"/>
    </w:rPr>
  </w:style>
  <w:style w:type="paragraph" w:styleId="ListParagraph">
    <w:name w:val="List Paragraph"/>
    <w:basedOn w:val="Normal"/>
    <w:uiPriority w:val="34"/>
    <w:qFormat/>
    <w:rsid w:val="004A7FA9"/>
    <w:pPr>
      <w:ind w:left="720"/>
      <w:contextualSpacing/>
    </w:pPr>
  </w:style>
  <w:style w:type="character" w:styleId="FollowedHyperlink">
    <w:name w:val="FollowedHyperlink"/>
    <w:basedOn w:val="DefaultParagraphFont"/>
    <w:uiPriority w:val="99"/>
    <w:semiHidden/>
    <w:unhideWhenUsed/>
    <w:rsid w:val="00706E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601263">
      <w:bodyDiv w:val="1"/>
      <w:marLeft w:val="0"/>
      <w:marRight w:val="0"/>
      <w:marTop w:val="0"/>
      <w:marBottom w:val="0"/>
      <w:divBdr>
        <w:top w:val="none" w:sz="0" w:space="0" w:color="auto"/>
        <w:left w:val="none" w:sz="0" w:space="0" w:color="auto"/>
        <w:bottom w:val="none" w:sz="0" w:space="0" w:color="auto"/>
        <w:right w:val="none" w:sz="0" w:space="0" w:color="auto"/>
      </w:divBdr>
    </w:div>
    <w:div w:id="399013974">
      <w:bodyDiv w:val="1"/>
      <w:marLeft w:val="0"/>
      <w:marRight w:val="0"/>
      <w:marTop w:val="0"/>
      <w:marBottom w:val="0"/>
      <w:divBdr>
        <w:top w:val="none" w:sz="0" w:space="0" w:color="auto"/>
        <w:left w:val="none" w:sz="0" w:space="0" w:color="auto"/>
        <w:bottom w:val="none" w:sz="0" w:space="0" w:color="auto"/>
        <w:right w:val="none" w:sz="0" w:space="0" w:color="auto"/>
      </w:divBdr>
    </w:div>
    <w:div w:id="582645031">
      <w:bodyDiv w:val="1"/>
      <w:marLeft w:val="0"/>
      <w:marRight w:val="0"/>
      <w:marTop w:val="0"/>
      <w:marBottom w:val="0"/>
      <w:divBdr>
        <w:top w:val="none" w:sz="0" w:space="0" w:color="auto"/>
        <w:left w:val="none" w:sz="0" w:space="0" w:color="auto"/>
        <w:bottom w:val="none" w:sz="0" w:space="0" w:color="auto"/>
        <w:right w:val="none" w:sz="0" w:space="0" w:color="auto"/>
      </w:divBdr>
      <w:divsChild>
        <w:div w:id="163522010">
          <w:marLeft w:val="0"/>
          <w:marRight w:val="0"/>
          <w:marTop w:val="0"/>
          <w:marBottom w:val="0"/>
          <w:divBdr>
            <w:top w:val="none" w:sz="0" w:space="0" w:color="auto"/>
            <w:left w:val="none" w:sz="0" w:space="0" w:color="auto"/>
            <w:bottom w:val="none" w:sz="0" w:space="0" w:color="auto"/>
            <w:right w:val="none" w:sz="0" w:space="0" w:color="auto"/>
          </w:divBdr>
          <w:divsChild>
            <w:div w:id="1439058469">
              <w:marLeft w:val="0"/>
              <w:marRight w:val="0"/>
              <w:marTop w:val="0"/>
              <w:marBottom w:val="0"/>
              <w:divBdr>
                <w:top w:val="none" w:sz="0" w:space="0" w:color="auto"/>
                <w:left w:val="none" w:sz="0" w:space="0" w:color="auto"/>
                <w:bottom w:val="none" w:sz="0" w:space="0" w:color="auto"/>
                <w:right w:val="none" w:sz="0" w:space="0" w:color="auto"/>
              </w:divBdr>
              <w:divsChild>
                <w:div w:id="140872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900198">
      <w:bodyDiv w:val="1"/>
      <w:marLeft w:val="0"/>
      <w:marRight w:val="0"/>
      <w:marTop w:val="0"/>
      <w:marBottom w:val="0"/>
      <w:divBdr>
        <w:top w:val="none" w:sz="0" w:space="0" w:color="auto"/>
        <w:left w:val="none" w:sz="0" w:space="0" w:color="auto"/>
        <w:bottom w:val="none" w:sz="0" w:space="0" w:color="auto"/>
        <w:right w:val="none" w:sz="0" w:space="0" w:color="auto"/>
      </w:divBdr>
      <w:divsChild>
        <w:div w:id="1571186877">
          <w:marLeft w:val="0"/>
          <w:marRight w:val="0"/>
          <w:marTop w:val="0"/>
          <w:marBottom w:val="0"/>
          <w:divBdr>
            <w:top w:val="none" w:sz="0" w:space="0" w:color="auto"/>
            <w:left w:val="none" w:sz="0" w:space="0" w:color="auto"/>
            <w:bottom w:val="none" w:sz="0" w:space="0" w:color="auto"/>
            <w:right w:val="none" w:sz="0" w:space="0" w:color="auto"/>
          </w:divBdr>
          <w:divsChild>
            <w:div w:id="663508313">
              <w:marLeft w:val="0"/>
              <w:marRight w:val="0"/>
              <w:marTop w:val="0"/>
              <w:marBottom w:val="0"/>
              <w:divBdr>
                <w:top w:val="none" w:sz="0" w:space="0" w:color="auto"/>
                <w:left w:val="none" w:sz="0" w:space="0" w:color="auto"/>
                <w:bottom w:val="none" w:sz="0" w:space="0" w:color="auto"/>
                <w:right w:val="none" w:sz="0" w:space="0" w:color="auto"/>
              </w:divBdr>
              <w:divsChild>
                <w:div w:id="99268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045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eath.medicalandhealthhumanities.africa" TargetMode="External"/><Relationship Id="rId13" Type="http://schemas.openxmlformats.org/officeDocument/2006/relationships/hyperlink" Target="https://sharemylesson.com/teaching-resource/big-7-healthy-emotion-regulation-webina" TargetMode="External"/><Relationship Id="rId18" Type="http://schemas.openxmlformats.org/officeDocument/2006/relationships/hyperlink" Target="https://www.medrxiv.org/content/10.1101/2020.10.18.20214783v2" TargetMode="External"/><Relationship Id="rId3" Type="http://schemas.openxmlformats.org/officeDocument/2006/relationships/settings" Target="settings.xml"/><Relationship Id="rId21" Type="http://schemas.openxmlformats.org/officeDocument/2006/relationships/hyperlink" Target="https://buildbackbetter.com/priorities/covid-19/" TargetMode="External"/><Relationship Id="rId7" Type="http://schemas.openxmlformats.org/officeDocument/2006/relationships/hyperlink" Target="https://exploreinside.ngl.cengage.com/index.php/interdisciplinary-k12-resources/" TargetMode="External"/><Relationship Id="rId12" Type="http://schemas.openxmlformats.org/officeDocument/2006/relationships/hyperlink" Target="https://allianceforscience.cornell.edu/wp-content/uploads/2020/09/Evanega-et-al-Coronavirus-misinformationFINAL.pdf" TargetMode="External"/><Relationship Id="rId17" Type="http://schemas.openxmlformats.org/officeDocument/2006/relationships/hyperlink" Target="https://www.cdc.gov/coronavirus/2019-ncov/daily-life-coping/managing-stress-anxiety.html?CDC_AA_refVal=https%3A%2F%2Fwww.cdc.gov%2Fcoronavirus%2F2019-ncov%2Fprepare%2Fmanaging-stress-anxiety.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n.unesco.org/covid19/educationresponse/solutions" TargetMode="External"/><Relationship Id="rId20" Type="http://schemas.openxmlformats.org/officeDocument/2006/relationships/hyperlink" Target="https://jamanetwork.com/journals/jamanetworkopen/fullarticle/2772537" TargetMode="External"/><Relationship Id="rId1" Type="http://schemas.openxmlformats.org/officeDocument/2006/relationships/numbering" Target="numbering.xml"/><Relationship Id="rId6" Type="http://schemas.openxmlformats.org/officeDocument/2006/relationships/hyperlink" Target="https://districtadministration.com/coronavirus-free-teaching-resources-free-education-services-covid-19/" TargetMode="External"/><Relationship Id="rId11" Type="http://schemas.openxmlformats.org/officeDocument/2006/relationships/hyperlink" Target="https://coronavirus.health.ny.gov/covid-19-travel-advisory" TargetMode="External"/><Relationship Id="rId24" Type="http://schemas.openxmlformats.org/officeDocument/2006/relationships/fontTable" Target="fontTable.xml"/><Relationship Id="rId5" Type="http://schemas.openxmlformats.org/officeDocument/2006/relationships/hyperlink" Target="https://sharemylesson.com/collections/coronavirus" TargetMode="External"/><Relationship Id="rId15" Type="http://schemas.openxmlformats.org/officeDocument/2006/relationships/hyperlink" Target="https://www.emersoncollective.com/covid19-resources-for-daca-advocacy/" TargetMode="External"/><Relationship Id="rId23" Type="http://schemas.openxmlformats.org/officeDocument/2006/relationships/hyperlink" Target="https://www.bloomberg.com/news/features/2020-11-09/coronavirus-long-haulers-tell-us-their-symptoms-and-the-aftereffects-of-disease" TargetMode="External"/><Relationship Id="rId10" Type="http://schemas.openxmlformats.org/officeDocument/2006/relationships/hyperlink" Target="https://forward.ny.gov/percentage-positive-results-region-dashboard" TargetMode="External"/><Relationship Id="rId19" Type="http://schemas.openxmlformats.org/officeDocument/2006/relationships/hyperlink" Target="https://www.thelancet.com/journals/laninf/article/PIIS1473-3099(20)30773-8/fulltext" TargetMode="External"/><Relationship Id="rId4" Type="http://schemas.openxmlformats.org/officeDocument/2006/relationships/webSettings" Target="webSettings.xml"/><Relationship Id="rId9" Type="http://schemas.openxmlformats.org/officeDocument/2006/relationships/hyperlink" Target="https://www.nytimes.com/interactive/2020/us/coronavirus-us-cases.html?name=styln-coronavirus&amp;region=TOP_BANNER&amp;block=storyline_menu_recirc&amp;action=click&amp;pgtype=Interactive&amp;impression_id=eac80fa0-1d24-11eb-b696-cd9e38e3c759&amp;variant=1_Show" TargetMode="External"/><Relationship Id="rId14" Type="http://schemas.openxmlformats.org/officeDocument/2006/relationships/hyperlink" Target="https://www.emersoncollective.com/covid19-resources-for-remote-learning/" TargetMode="External"/><Relationship Id="rId22" Type="http://schemas.openxmlformats.org/officeDocument/2006/relationships/hyperlink" Target="https://advances.sciencemag.org/content/early/2020/11/05/sciadv.abd6370/ta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1051</Words>
  <Characters>5997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Nanin</dc:creator>
  <cp:keywords/>
  <dc:description/>
  <cp:lastModifiedBy>Jose Nanin</cp:lastModifiedBy>
  <cp:revision>2</cp:revision>
  <dcterms:created xsi:type="dcterms:W3CDTF">2020-11-16T19:37:00Z</dcterms:created>
  <dcterms:modified xsi:type="dcterms:W3CDTF">2020-11-16T19:37:00Z</dcterms:modified>
</cp:coreProperties>
</file>